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A96" w14:textId="77777777" w:rsidR="00567E74" w:rsidRPr="00632542" w:rsidRDefault="0011347A">
      <w:pPr>
        <w:rPr>
          <w:rFonts w:ascii="Arial" w:hAnsi="Arial" w:cs="Arial"/>
          <w:b/>
          <w:i/>
          <w:sz w:val="28"/>
          <w:szCs w:val="28"/>
        </w:rPr>
      </w:pPr>
      <w:r>
        <w:rPr>
          <w:b/>
          <w:i/>
          <w:sz w:val="24"/>
        </w:rPr>
        <w:t xml:space="preserve"> </w:t>
      </w:r>
      <w:r w:rsidR="001F6BF4">
        <w:rPr>
          <w:b/>
          <w:i/>
          <w:sz w:val="24"/>
        </w:rPr>
        <w:t xml:space="preserve">                </w:t>
      </w:r>
      <w:r w:rsidR="001F6BF4" w:rsidRPr="00632542">
        <w:rPr>
          <w:rFonts w:ascii="Arial" w:hAnsi="Arial" w:cs="Arial"/>
          <w:b/>
          <w:i/>
          <w:sz w:val="28"/>
          <w:szCs w:val="28"/>
        </w:rPr>
        <w:t xml:space="preserve">Technika wstrzyknięć heparyny drobnocząsteczkowej. </w:t>
      </w:r>
    </w:p>
    <w:p w14:paraId="720BC2C4" w14:textId="77777777" w:rsidR="00567E74" w:rsidRPr="001F6BF4" w:rsidRDefault="001F6BF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6BF4">
        <w:rPr>
          <w:rFonts w:ascii="Arial" w:hAnsi="Arial" w:cs="Arial"/>
          <w:sz w:val="24"/>
          <w:szCs w:val="24"/>
        </w:rPr>
        <w:t>Przed rozpoczęciem wstrzyknięcia należy starannie umyć ręce.</w:t>
      </w:r>
    </w:p>
    <w:p w14:paraId="483BD728" w14:textId="77777777" w:rsidR="00567E74" w:rsidRPr="001F6BF4" w:rsidRDefault="001F6BF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6BF4">
        <w:rPr>
          <w:rFonts w:ascii="Arial" w:hAnsi="Arial" w:cs="Arial"/>
          <w:sz w:val="24"/>
          <w:szCs w:val="24"/>
        </w:rPr>
        <w:t>Ampułko- strzykawkę wyjmujemy z opakowania, zdejmujemy nasadkę z igły. Ampułko- strzykawka jest gotowa do podania dlatego też, nie opróżniamy bańki powietrza nad roztworem leku.</w:t>
      </w:r>
    </w:p>
    <w:p w14:paraId="3ABA0069" w14:textId="77777777" w:rsidR="00567E74" w:rsidRPr="001F6BF4" w:rsidRDefault="001F6BF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6BF4">
        <w:rPr>
          <w:rFonts w:ascii="Arial" w:hAnsi="Arial" w:cs="Arial"/>
          <w:sz w:val="24"/>
          <w:szCs w:val="24"/>
          <w:shd w:val="clear" w:color="auto" w:fill="FFFFFF"/>
        </w:rPr>
        <w:t xml:space="preserve">Wyznaczamy okolicę podania zastrzyku (obustronnie przynajmniej 5 cm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</w:t>
      </w:r>
      <w:r w:rsidRPr="001F6BF4">
        <w:rPr>
          <w:rFonts w:ascii="Arial" w:hAnsi="Arial" w:cs="Arial"/>
          <w:sz w:val="24"/>
          <w:szCs w:val="24"/>
          <w:shd w:val="clear" w:color="auto" w:fill="FFFFFF"/>
        </w:rPr>
        <w:t>od pępka). Zastrzyki można podawać naprzemiennie raz po lewej raz po prawej stronie.</w:t>
      </w:r>
    </w:p>
    <w:p w14:paraId="0CAE7EAF" w14:textId="77777777" w:rsidR="00567E74" w:rsidRPr="001F6BF4" w:rsidRDefault="001F6BF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bookmarkStart w:id="0" w:name="__DdeLink__26_4235073977"/>
      <w:bookmarkEnd w:id="0"/>
      <w:r w:rsidRPr="001F6BF4">
        <w:rPr>
          <w:rFonts w:ascii="Arial" w:hAnsi="Arial" w:cs="Arial"/>
          <w:sz w:val="24"/>
          <w:szCs w:val="24"/>
          <w:shd w:val="clear" w:color="auto" w:fill="FFFFFF"/>
        </w:rPr>
        <w:t>Należy przyjąć pozycję siedzącą lub półsiedzącą dla wygodnego podania leku.</w:t>
      </w:r>
    </w:p>
    <w:p w14:paraId="1D3EBE71" w14:textId="77777777" w:rsidR="00567E74" w:rsidRPr="001F6BF4" w:rsidRDefault="001F6BF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6BF4">
        <w:rPr>
          <w:rFonts w:ascii="Arial" w:hAnsi="Arial" w:cs="Arial"/>
          <w:sz w:val="24"/>
          <w:szCs w:val="24"/>
        </w:rPr>
        <w:t xml:space="preserve">Dezynfekujemy miejsce wkłucia uchwycone w fałd skórny. </w:t>
      </w:r>
    </w:p>
    <w:p w14:paraId="0B1CB7BE" w14:textId="77777777" w:rsidR="00567E74" w:rsidRPr="001F6BF4" w:rsidRDefault="001F6BF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6BF4">
        <w:rPr>
          <w:rFonts w:ascii="Arial" w:hAnsi="Arial" w:cs="Arial"/>
          <w:sz w:val="24"/>
          <w:szCs w:val="24"/>
        </w:rPr>
        <w:t xml:space="preserve">Trzymając fałd skórny igłę wkłuwamy prostopadle do fałdu skóry </w:t>
      </w:r>
      <w:r w:rsidRPr="001F6BF4">
        <w:rPr>
          <w:rFonts w:ascii="Arial" w:hAnsi="Arial" w:cs="Arial"/>
          <w:sz w:val="24"/>
          <w:szCs w:val="24"/>
          <w:shd w:val="clear" w:color="auto" w:fill="FFFFFF"/>
        </w:rPr>
        <w:t>i delikatnie naciskając tłok wprowadzamy pod skórę całą zawartość strzykawki.</w:t>
      </w:r>
    </w:p>
    <w:p w14:paraId="67C19A76" w14:textId="77777777" w:rsidR="00567E74" w:rsidRPr="001F6BF4" w:rsidRDefault="001F6BF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BF4">
        <w:rPr>
          <w:rFonts w:ascii="Arial" w:hAnsi="Arial" w:cs="Arial"/>
          <w:sz w:val="24"/>
          <w:szCs w:val="24"/>
        </w:rPr>
        <w:t xml:space="preserve">Zużyte ampułko- strzykawki po odpowiednim zabezpieczeniu np. włożeniu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F6BF4">
        <w:rPr>
          <w:rFonts w:ascii="Arial" w:hAnsi="Arial" w:cs="Arial"/>
          <w:sz w:val="24"/>
          <w:szCs w:val="24"/>
        </w:rPr>
        <w:t>do pudełka wyrzucamy do odpadów komunalnych.</w:t>
      </w:r>
    </w:p>
    <w:p w14:paraId="094F81AE" w14:textId="77777777" w:rsidR="00567E74" w:rsidRDefault="001F6B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19050" distR="0" wp14:anchorId="49252C0C" wp14:editId="3217A533">
            <wp:extent cx="1485900" cy="1504950"/>
            <wp:effectExtent l="0" t="0" r="0" b="0"/>
            <wp:docPr id="1" name="Obraz 3" descr="C:\Users\Ewa\Desktop\hgjkl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Ewa\Desktop\hgjkl;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pl-PL"/>
        </w:rPr>
        <w:drawing>
          <wp:inline distT="0" distB="0" distL="19050" distR="9525" wp14:anchorId="50296207" wp14:editId="5EA291D7">
            <wp:extent cx="1647825" cy="1562100"/>
            <wp:effectExtent l="0" t="0" r="0" b="0"/>
            <wp:docPr id="2" name="Obraz 1" descr="C:\Users\Ewa\Desktop\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Ewa\Desktop\gh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pl-PL"/>
        </w:rPr>
        <w:t xml:space="preserve">           </w:t>
      </w:r>
      <w:r>
        <w:rPr>
          <w:noProof/>
          <w:sz w:val="24"/>
          <w:szCs w:val="24"/>
          <w:lang w:eastAsia="pl-PL"/>
        </w:rPr>
        <w:drawing>
          <wp:inline distT="0" distB="0" distL="19050" distR="9525" wp14:anchorId="1DC1C325" wp14:editId="2D681458">
            <wp:extent cx="1571625" cy="1504950"/>
            <wp:effectExtent l="0" t="0" r="0" b="0"/>
            <wp:docPr id="3" name="Obraz 2" descr="C:\Users\Ewa\Desktop\sdfg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Ewa\Desktop\sdfghj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pl-PL"/>
        </w:rPr>
        <w:t xml:space="preserve">                     </w:t>
      </w:r>
    </w:p>
    <w:p w14:paraId="4A2E9766" w14:textId="77777777" w:rsidR="009600D8" w:rsidRDefault="009600D8" w:rsidP="001F6BF4">
      <w:pPr>
        <w:spacing w:after="0"/>
        <w:rPr>
          <w:rFonts w:ascii="Arial" w:hAnsi="Arial" w:cs="Arial"/>
          <w:i/>
        </w:rPr>
      </w:pPr>
    </w:p>
    <w:p w14:paraId="7872FDD1" w14:textId="77777777" w:rsidR="009600D8" w:rsidRDefault="009600D8" w:rsidP="001F6BF4">
      <w:pPr>
        <w:spacing w:after="0"/>
        <w:rPr>
          <w:rFonts w:ascii="Arial" w:hAnsi="Arial" w:cs="Arial"/>
          <w:i/>
        </w:rPr>
      </w:pPr>
    </w:p>
    <w:p w14:paraId="6E802BFD" w14:textId="77777777" w:rsidR="009600D8" w:rsidRDefault="009600D8" w:rsidP="001F6BF4">
      <w:pPr>
        <w:spacing w:after="0"/>
        <w:rPr>
          <w:rFonts w:ascii="Arial" w:hAnsi="Arial" w:cs="Arial"/>
          <w:i/>
        </w:rPr>
      </w:pPr>
    </w:p>
    <w:p w14:paraId="033CA8D2" w14:textId="27FF65E6" w:rsidR="00567E74" w:rsidRPr="00A85161" w:rsidRDefault="00567E74" w:rsidP="001F6BF4">
      <w:pPr>
        <w:spacing w:after="0"/>
        <w:rPr>
          <w:rFonts w:ascii="Arial" w:hAnsi="Arial" w:cs="Arial"/>
          <w:i/>
        </w:rPr>
      </w:pPr>
    </w:p>
    <w:sectPr w:rsidR="00567E74" w:rsidRPr="00A85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3C4B" w14:textId="77777777" w:rsidR="006D7969" w:rsidRDefault="006D7969" w:rsidP="00BD3B98">
      <w:pPr>
        <w:spacing w:after="0" w:line="240" w:lineRule="auto"/>
      </w:pPr>
      <w:r>
        <w:separator/>
      </w:r>
    </w:p>
  </w:endnote>
  <w:endnote w:type="continuationSeparator" w:id="0">
    <w:p w14:paraId="45E2DC39" w14:textId="77777777" w:rsidR="006D7969" w:rsidRDefault="006D7969" w:rsidP="00BD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28FC" w14:textId="77777777" w:rsidR="00AD2A7D" w:rsidRDefault="00AD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A64" w14:textId="77777777" w:rsidR="00AD2A7D" w:rsidRDefault="00AD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F14" w14:textId="77777777" w:rsidR="00AD2A7D" w:rsidRDefault="00AD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0D77" w14:textId="77777777" w:rsidR="006D7969" w:rsidRDefault="006D7969" w:rsidP="00BD3B98">
      <w:pPr>
        <w:spacing w:after="0" w:line="240" w:lineRule="auto"/>
      </w:pPr>
      <w:r>
        <w:separator/>
      </w:r>
    </w:p>
  </w:footnote>
  <w:footnote w:type="continuationSeparator" w:id="0">
    <w:p w14:paraId="25AEA475" w14:textId="77777777" w:rsidR="006D7969" w:rsidRDefault="006D7969" w:rsidP="00BD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A70" w14:textId="77777777" w:rsidR="00AD2A7D" w:rsidRDefault="00AD2A7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D3A8" w14:textId="77777777" w:rsidR="00BD3B98" w:rsidRDefault="00BD3B98">
    <w:pPr>
      <w:pStyle w:val="Nagwek"/>
      <w:rPr>
        <w:rFonts w:hint="eastAsia"/>
      </w:rPr>
    </w:pPr>
  </w:p>
  <w:p w14:paraId="7FC48CD3" w14:textId="77777777" w:rsidR="00AD2A7D" w:rsidRDefault="00AD2A7D" w:rsidP="00AD2A7D">
    <w:pPr>
      <w:pStyle w:val="Zawartotabeli"/>
      <w:snapToGrid w:val="0"/>
      <w:jc w:val="center"/>
      <w:rPr>
        <w:rFonts w:ascii="Calibri" w:hAnsi="Calibri" w:cs="Calibri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37278675" wp14:editId="025DFCF1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6047740" cy="4165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220" r="-15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4165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B6EB8" w14:textId="77777777" w:rsidR="00AD2A7D" w:rsidRDefault="00AD2A7D" w:rsidP="00AD2A7D">
    <w:pPr>
      <w:jc w:val="center"/>
      <w:textAlignment w:val="baseline"/>
      <w:rPr>
        <w:rFonts w:ascii="Calibri" w:hAnsi="Calibri" w:cs="Calibri"/>
        <w:sz w:val="16"/>
        <w:szCs w:val="16"/>
      </w:rPr>
    </w:pPr>
  </w:p>
  <w:p w14:paraId="78B34A41" w14:textId="77777777" w:rsidR="00AD2A7D" w:rsidRDefault="00AD2A7D" w:rsidP="00AD2A7D">
    <w:pPr>
      <w:spacing w:after="0"/>
      <w:jc w:val="center"/>
      <w:textAlignment w:val="baseline"/>
      <w:rPr>
        <w:sz w:val="24"/>
        <w:szCs w:val="24"/>
      </w:rPr>
    </w:pPr>
    <w:r>
      <w:rPr>
        <w:rFonts w:ascii="Calibri" w:hAnsi="Calibri" w:cs="Calibri"/>
        <w:sz w:val="16"/>
      </w:rPr>
      <w:t>Samodzielny Publiczny Zakład Opieki Zdrowotnej</w:t>
    </w:r>
  </w:p>
  <w:p w14:paraId="11348F69" w14:textId="77777777" w:rsidR="00AD2A7D" w:rsidRDefault="00AD2A7D" w:rsidP="00AD2A7D">
    <w:pPr>
      <w:spacing w:after="0"/>
      <w:jc w:val="center"/>
      <w:textAlignment w:val="baseline"/>
    </w:pPr>
    <w:r>
      <w:rPr>
        <w:rFonts w:ascii="Calibri" w:hAnsi="Calibri" w:cs="Calibri"/>
        <w:sz w:val="16"/>
      </w:rPr>
      <w:t>OPOLSKIE CENTRUM ONKOLOGII</w:t>
    </w:r>
  </w:p>
  <w:p w14:paraId="286E62EC" w14:textId="77777777" w:rsidR="0011347A" w:rsidRPr="0011347A" w:rsidRDefault="00AD2A7D" w:rsidP="00AD2A7D">
    <w:pPr>
      <w:pStyle w:val="Tekstpodstawowy"/>
      <w:spacing w:after="0"/>
      <w:ind w:left="2124" w:firstLine="708"/>
    </w:pPr>
    <w:r>
      <w:rPr>
        <w:rFonts w:ascii="Calibri" w:hAnsi="Calibri" w:cs="Calibri"/>
        <w:sz w:val="16"/>
      </w:rPr>
      <w:t xml:space="preserve">im. prof. Tadeusza </w:t>
    </w:r>
    <w:proofErr w:type="spellStart"/>
    <w:r>
      <w:rPr>
        <w:rFonts w:ascii="Calibri" w:hAnsi="Calibri" w:cs="Calibri"/>
        <w:sz w:val="16"/>
      </w:rPr>
      <w:t>Koszarowskiego</w:t>
    </w:r>
    <w:proofErr w:type="spellEnd"/>
    <w:r>
      <w:rPr>
        <w:rFonts w:ascii="Calibri" w:hAnsi="Calibri" w:cs="Calibri"/>
        <w:sz w:val="16"/>
      </w:rPr>
      <w:t xml:space="preserve"> w Opolu.</w:t>
    </w:r>
  </w:p>
  <w:p w14:paraId="2DD5BEEB" w14:textId="77777777" w:rsidR="00BD3B98" w:rsidRDefault="00BD3B98" w:rsidP="00BD3B98">
    <w:pPr>
      <w:pStyle w:val="Tekstpodstawowy"/>
    </w:pPr>
  </w:p>
  <w:p w14:paraId="7C0A0646" w14:textId="77777777" w:rsidR="00BD3B98" w:rsidRDefault="00BD3B98" w:rsidP="0011347A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899C" w14:textId="77777777" w:rsidR="00AD2A7D" w:rsidRDefault="00AD2A7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26E7"/>
    <w:multiLevelType w:val="multilevel"/>
    <w:tmpl w:val="29760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8F0883"/>
    <w:multiLevelType w:val="multilevel"/>
    <w:tmpl w:val="6B728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74"/>
    <w:rsid w:val="00027C6D"/>
    <w:rsid w:val="000D6BDF"/>
    <w:rsid w:val="0011347A"/>
    <w:rsid w:val="001C372C"/>
    <w:rsid w:val="001F6BF4"/>
    <w:rsid w:val="002D3DCA"/>
    <w:rsid w:val="003549A7"/>
    <w:rsid w:val="0037779D"/>
    <w:rsid w:val="003C1323"/>
    <w:rsid w:val="00436B5B"/>
    <w:rsid w:val="005528E2"/>
    <w:rsid w:val="005630BE"/>
    <w:rsid w:val="00567E74"/>
    <w:rsid w:val="005F119E"/>
    <w:rsid w:val="00632542"/>
    <w:rsid w:val="006D7969"/>
    <w:rsid w:val="007C5D3B"/>
    <w:rsid w:val="0094116D"/>
    <w:rsid w:val="009600D8"/>
    <w:rsid w:val="00A85161"/>
    <w:rsid w:val="00AD2A7D"/>
    <w:rsid w:val="00BD3B98"/>
    <w:rsid w:val="00BE51D3"/>
    <w:rsid w:val="00E421B1"/>
    <w:rsid w:val="00EC4898"/>
    <w:rsid w:val="00F73C46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B3849"/>
  <w15:docId w15:val="{A7208E41-A35B-4905-8CED-30C85B8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7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50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4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50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D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B98"/>
  </w:style>
  <w:style w:type="character" w:styleId="Hipercze">
    <w:name w:val="Hyperlink"/>
    <w:semiHidden/>
    <w:unhideWhenUsed/>
    <w:rsid w:val="0011347A"/>
    <w:rPr>
      <w:color w:val="0000FF"/>
      <w:u w:val="single"/>
    </w:rPr>
  </w:style>
  <w:style w:type="paragraph" w:customStyle="1" w:styleId="Standard">
    <w:name w:val="Standard"/>
    <w:rsid w:val="0011347A"/>
    <w:pPr>
      <w:widowControl w:val="0"/>
      <w:suppressAutoHyphens/>
      <w:spacing w:after="200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AD2A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Elżbieta Duda</cp:lastModifiedBy>
  <cp:revision>34</cp:revision>
  <cp:lastPrinted>2019-10-28T10:11:00Z</cp:lastPrinted>
  <dcterms:created xsi:type="dcterms:W3CDTF">2019-09-18T13:55:00Z</dcterms:created>
  <dcterms:modified xsi:type="dcterms:W3CDTF">2022-03-17T09:23:00Z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